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35" w:rsidRDefault="00480887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color w:val="auto"/>
          <w:highlight w:val="yellow"/>
          <w:lang w:bidi="ar-SA"/>
        </w:rPr>
        <w:drawing>
          <wp:anchor distT="0" distB="0" distL="0" distR="0" simplePos="0" relativeHeight="7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auto"/>
          <w:highlight w:val="yellow"/>
          <w:lang w:bidi="ar-SA"/>
        </w:rPr>
        <w:drawing>
          <wp:anchor distT="0" distB="0" distL="0" distR="0" simplePos="0" relativeHeight="8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5D35" w:rsidRDefault="00F75D35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480887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Уведомление </w:t>
      </w:r>
    </w:p>
    <w:p w:rsidR="00F75D35" w:rsidRDefault="00480887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проведении публичных консультаций</w:t>
      </w:r>
    </w:p>
    <w:p w:rsidR="00F75D35" w:rsidRDefault="00F75D35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480887">
      <w:pPr>
        <w:ind w:firstLine="720"/>
        <w:contextualSpacing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Настоящим отдел по экономике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____________________________________________________________</w:t>
      </w:r>
    </w:p>
    <w:p w:rsidR="00F75D35" w:rsidRDefault="00480887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(наименование разработчика проекта НПА/НПА)</w:t>
      </w:r>
    </w:p>
    <w:p w:rsidR="00F75D35" w:rsidRDefault="00480887">
      <w:pPr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уведомляет о проведении публичных консультаций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в целях оценки регулирующего воздействия проекта НПА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/экспертизы НПА проекта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</w:t>
      </w:r>
      <w:r>
        <w:rPr>
          <w:rFonts w:ascii="Times New Roman" w:eastAsia="Times New Roman" w:hAnsi="Times New Roman"/>
          <w:sz w:val="28"/>
          <w:szCs w:val="28"/>
        </w:rPr>
        <w:t xml:space="preserve">Оренбургской области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«О внесении изменений в постановление администрац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от 15.05.2025 № 551-п «Об утверждении Положения о порядке проведения конкурса «Предприниматель года» на территории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Оренбургской области»</w:t>
      </w:r>
    </w:p>
    <w:p w:rsidR="00F75D35" w:rsidRDefault="00480887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______________________________________________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______________.</w:t>
      </w:r>
    </w:p>
    <w:p w:rsidR="00F75D35" w:rsidRDefault="00480887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(вид НПА, наименование НПА, наименование НПА, в который вносятся изменения)</w:t>
      </w:r>
    </w:p>
    <w:p w:rsidR="00F75D35" w:rsidRDefault="00480887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inline distT="0" distB="0" distL="0" distR="0">
            <wp:extent cx="359410" cy="277495"/>
            <wp:effectExtent l="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Углубленный порядок проведения оценки регулирующего воздействия</w:t>
      </w:r>
    </w:p>
    <w:p w:rsidR="00F75D35" w:rsidRDefault="00480887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inline distT="0" distB="0" distL="0" distR="0">
            <wp:extent cx="400685" cy="2774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Высокая степень регулирующего воздействия</w:t>
      </w:r>
    </w:p>
    <w:p w:rsidR="00F75D35" w:rsidRDefault="00480887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inline distT="0" distB="0" distL="0" distR="0">
            <wp:extent cx="451485" cy="267335"/>
            <wp:effectExtent l="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Средняя степень регулирующего воздействия</w:t>
      </w:r>
    </w:p>
    <w:p w:rsidR="00F75D35" w:rsidRDefault="00480887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</w:pPr>
      <w:r>
        <w:rPr>
          <w:noProof/>
          <w:lang w:bidi="ar-SA"/>
        </w:rPr>
        <mc:AlternateContent>
          <mc:Choice Requires="wps">
            <w:drawing>
              <wp:anchor distT="5080" distB="5080" distL="5080" distR="5080" simplePos="0" relativeHeight="5" behindDoc="0" locked="0" layoutInCell="1" allowOverlap="1" wp14:anchorId="0EECD18C">
                <wp:simplePos x="0" y="0"/>
                <wp:positionH relativeFrom="column">
                  <wp:posOffset>1204595</wp:posOffset>
                </wp:positionH>
                <wp:positionV relativeFrom="paragraph">
                  <wp:posOffset>46355</wp:posOffset>
                </wp:positionV>
                <wp:extent cx="228600" cy="200025"/>
                <wp:effectExtent l="5080" t="5080" r="5080" b="5080"/>
                <wp:wrapNone/>
                <wp:docPr id="6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28600" cy="20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:rsidR="00F75D35" w:rsidRDefault="00480887">
                            <w:pPr>
                              <w:pStyle w:val="FrameContents"/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 w:val="14"/>
                                <w:szCs w:val="14"/>
                                <w:lang w:val="en-US"/>
                              </w:rPr>
                              <w:t>V</w:t>
                            </w:r>
                          </w:p>
                          <w:p w:rsidR="00F75D35" w:rsidRDefault="00F75D35">
                            <w:pPr>
                              <w:pStyle w:val="FrameContents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рямоугольник 1" path="m0,0l-2147483645,0l-2147483645,-2147483646l0,-2147483646xe" fillcolor="white" stroked="t" o:allowincell="f" style="position:absolute;margin-left:94.85pt;margin-top:3.65pt;width:17.95pt;height:15.7pt;flip:y;mso-wrap-style:square;v-text-anchor:middle" wp14:anchorId="0EECD18C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FrameContents"/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bCs/>
                          <w:sz w:val="14"/>
                          <w:szCs w:val="14"/>
                          <w:lang w:val="en-US"/>
                        </w:rPr>
                        <w:t>V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lang w:val="en-US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lang w:bidi="ar-SA"/>
        </w:rPr>
        <w:t xml:space="preserve">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             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Упрощенный порядок проведения оценки регулирующего воздействия</w:t>
      </w:r>
    </w:p>
    <w:p w:rsidR="00F75D35" w:rsidRDefault="00F75D35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Обоснование   применения   высокой   или   средней   степени  регулирующего воздействия   либо  упрощенного  порядка  проведения  оценки  регулирующего воздействия: 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проект НПА содержит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положения, отменяющие ранее установленную ответственность за нарушение нормативных правовых актов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и затрагивает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вопросы, на которые распространяется процедура оценки рег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улирующего воздействия.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Срок проведения публичных консультаций 23.10.2025-31.10.2025г.</w:t>
      </w:r>
    </w:p>
    <w:p w:rsidR="00F75D35" w:rsidRDefault="00480887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(даты начала и окончания)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  направления  участниками публичных консультаций своих предложе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ний и замечаний: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предложения  и  замечания  направляются  по прилагаемой форме опросного листа в электронном виде по адресу: ekonom-admsor@mail.ru.</w:t>
      </w:r>
    </w:p>
    <w:p w:rsidR="00F75D35" w:rsidRDefault="00480887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электронной почты исполнителя)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или на бумажном носителе</w:t>
      </w:r>
    </w:p>
    <w:p w:rsidR="00F75D35" w:rsidRDefault="00F75D35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F75D35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F75D35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F75D35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F75D35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F75D35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F75D35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адресу: г. Сорочинск улица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Советская д.1.</w:t>
      </w:r>
    </w:p>
    <w:p w:rsidR="00F75D35" w:rsidRDefault="00480887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разработчика проекта НПА)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Контактное лицо по вопросам публичных консультаций:</w:t>
      </w:r>
    </w:p>
    <w:p w:rsidR="00F75D35" w:rsidRDefault="00F75D35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Дерябина Наталья Анатольевна.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 (фамилия, имя, отчество ответственного исполнителя)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рабочего телефона: 8(35342) 4-41-21;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график работы: с 0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9.00 до 18.00, пятница с 09.00 до 17.00 по рабочим дням.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______________________          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Салдина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Татьяна Николаевна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(подпись)                             (фамилия, имя, отчество руководителя)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Прилагаемые к уведомлению материалы: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1) проект 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ПА;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2) пояснительная записка к проекту НПА;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3)  сводный отчет о проведении оценки регулирующего воздействия;</w:t>
      </w:r>
    </w:p>
    <w:p w:rsidR="00F75D35" w:rsidRDefault="0048088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4) ранее действовавший нормативный правовой акт.</w:t>
      </w:r>
    </w:p>
    <w:p w:rsidR="00F75D35" w:rsidRDefault="00F75D35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F75D35" w:rsidRDefault="00480887">
      <w:pPr>
        <w:widowControl/>
        <w:textAlignment w:val="baseline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Примечание.  Все  заинтересованные  лица могут направить свои предложения и замечания</w:t>
      </w: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по проекту НПА. Предложения и замечания, поступившие разработчику в  анонимном  порядке,  после  указанного  в  уведомлении  срока и (или) не соответствующие   прилагаемой   форме   опросного  листа,  рассмотрению  не подлежат.</w:t>
      </w:r>
    </w:p>
    <w:p w:rsidR="00F75D35" w:rsidRDefault="00480887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</w:t>
      </w:r>
    </w:p>
    <w:sectPr w:rsidR="00F75D35">
      <w:pgSz w:w="11906" w:h="16838"/>
      <w:pgMar w:top="0" w:right="42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F75D35"/>
    <w:rsid w:val="00480887"/>
    <w:rsid w:val="00F7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DE6D1-6F12-42E7-A891-60475CE0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2025-07-03T04:51:00Z</cp:lastPrinted>
  <dcterms:created xsi:type="dcterms:W3CDTF">2025-10-23T07:57:00Z</dcterms:created>
  <dcterms:modified xsi:type="dcterms:W3CDTF">2025-10-23T07:57:00Z</dcterms:modified>
  <dc:language>ru-RU</dc:language>
</cp:coreProperties>
</file>